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696"/>
        <w:gridCol w:w="5234"/>
      </w:tblGrid>
      <w:tr w:rsidR="00512ADA" w:rsidTr="005A295E">
        <w:trPr>
          <w:trHeight w:val="1379"/>
        </w:trPr>
        <w:tc>
          <w:tcPr>
            <w:tcW w:w="10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Pr="005A295E" w:rsidRDefault="005A295E">
            <w:pPr>
              <w:pStyle w:val="TableParagraph"/>
              <w:spacing w:line="272" w:lineRule="exact"/>
              <w:ind w:left="17" w:right="1"/>
              <w:jc w:val="center"/>
              <w:rPr>
                <w:b/>
                <w:sz w:val="28"/>
              </w:rPr>
            </w:pPr>
            <w:r w:rsidRPr="005A295E">
              <w:rPr>
                <w:b/>
                <w:sz w:val="28"/>
              </w:rPr>
              <w:t>Ohlásenie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odstránenia</w:t>
            </w:r>
            <w:r w:rsidRPr="005A295E">
              <w:rPr>
                <w:b/>
                <w:spacing w:val="-1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stavby</w:t>
            </w:r>
            <w:r w:rsidRPr="005A295E">
              <w:rPr>
                <w:b/>
                <w:spacing w:val="-2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zhotovenej</w:t>
            </w:r>
            <w:r w:rsidRPr="005A295E">
              <w:rPr>
                <w:b/>
                <w:spacing w:val="-2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na</w:t>
            </w:r>
            <w:r w:rsidRPr="005A295E">
              <w:rPr>
                <w:b/>
                <w:spacing w:val="-1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základe</w:t>
            </w:r>
            <w:r w:rsidRPr="005A295E">
              <w:rPr>
                <w:b/>
                <w:spacing w:val="-2"/>
                <w:sz w:val="28"/>
              </w:rPr>
              <w:t xml:space="preserve"> ohlásenia,</w:t>
            </w:r>
          </w:p>
          <w:p w:rsidR="00512ADA" w:rsidRDefault="005A295E" w:rsidP="005A295E">
            <w:pPr>
              <w:pStyle w:val="TableParagraph"/>
              <w:spacing w:line="240" w:lineRule="auto"/>
              <w:ind w:left="17"/>
              <w:jc w:val="center"/>
              <w:rPr>
                <w:b/>
                <w:sz w:val="28"/>
              </w:rPr>
            </w:pPr>
            <w:r w:rsidRPr="005A295E">
              <w:rPr>
                <w:b/>
                <w:sz w:val="28"/>
              </w:rPr>
              <w:t>informačnej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konštrukcie</w:t>
            </w:r>
            <w:r w:rsidRPr="005A295E">
              <w:rPr>
                <w:b/>
                <w:spacing w:val="-3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alebo</w:t>
            </w:r>
            <w:r w:rsidRPr="005A295E">
              <w:rPr>
                <w:b/>
                <w:spacing w:val="-3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výrobku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zmontovaného</w:t>
            </w:r>
            <w:r w:rsidRPr="005A295E">
              <w:rPr>
                <w:b/>
                <w:spacing w:val="-5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z</w:t>
            </w:r>
            <w:r w:rsidRPr="005A295E">
              <w:rPr>
                <w:b/>
                <w:spacing w:val="-5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konštrukčných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prvkov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na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mieste</w:t>
            </w:r>
            <w:r w:rsidRPr="005A295E">
              <w:rPr>
                <w:b/>
                <w:spacing w:val="-5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osadenia (ďalej len „zmontovaný výrobok“) podľa § 63 ods. 11 Stavebného zákona</w:t>
            </w:r>
            <w:r>
              <w:rPr>
                <w:b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alebo</w:t>
            </w:r>
            <w:r w:rsidRPr="005A295E">
              <w:rPr>
                <w:b/>
                <w:spacing w:val="-8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ohlásenie</w:t>
            </w:r>
            <w:r w:rsidRPr="005A295E">
              <w:rPr>
                <w:b/>
                <w:spacing w:val="-8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odstránenia</w:t>
            </w:r>
            <w:r w:rsidRPr="005A295E">
              <w:rPr>
                <w:b/>
                <w:spacing w:val="-8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nepovolenej</w:t>
            </w:r>
            <w:r w:rsidRPr="005A295E">
              <w:rPr>
                <w:b/>
                <w:spacing w:val="-9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informačnej</w:t>
            </w:r>
            <w:r w:rsidRPr="005A295E">
              <w:rPr>
                <w:b/>
                <w:spacing w:val="-8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konštrukcie podľa § 64 ods. 2 Stavebného zákona</w:t>
            </w:r>
          </w:p>
          <w:p w:rsidR="005A295E" w:rsidRPr="005A295E" w:rsidRDefault="005A295E" w:rsidP="005A295E">
            <w:pPr>
              <w:pStyle w:val="TableParagraph"/>
              <w:spacing w:line="240" w:lineRule="auto"/>
              <w:ind w:left="17"/>
              <w:jc w:val="center"/>
              <w:rPr>
                <w:i/>
                <w:sz w:val="28"/>
              </w:rPr>
            </w:pPr>
            <w:r w:rsidRPr="005A295E">
              <w:rPr>
                <w:i/>
                <w:sz w:val="20"/>
              </w:rPr>
              <w:t>príloha č. 12 k vyhláške č. 60/2025 Z. z.</w:t>
            </w:r>
          </w:p>
        </w:tc>
      </w:tr>
      <w:tr w:rsidR="00512ADA" w:rsidTr="005A295E">
        <w:trPr>
          <w:trHeight w:val="316"/>
        </w:trPr>
        <w:tc>
          <w:tcPr>
            <w:tcW w:w="1063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512ADA" w:rsidTr="005A295E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512ADA" w:rsidRDefault="00512ADA">
            <w:pPr>
              <w:pStyle w:val="TableParagraph"/>
              <w:spacing w:line="240" w:lineRule="auto"/>
              <w:ind w:left="0"/>
            </w:pP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512ADA" w:rsidTr="005A295E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ohlásenia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 stavby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odstránenie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70" w:lineRule="exact"/>
              <w:rPr>
                <w:i/>
                <w:sz w:val="24"/>
              </w:rPr>
            </w:pPr>
          </w:p>
        </w:tc>
      </w:tr>
      <w:tr w:rsidR="00512ADA" w:rsidTr="005A295E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zhotovená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základe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ohlásenia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63 ods. 11 Stavebného zákona</w:t>
            </w:r>
          </w:p>
        </w:tc>
      </w:tr>
      <w:tr w:rsidR="00512ADA" w:rsidTr="005A295E">
        <w:trPr>
          <w:trHeight w:val="55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Zmontovaný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výrobok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§ 63 ods. </w:t>
            </w:r>
            <w:r>
              <w:rPr>
                <w:spacing w:val="-5"/>
                <w:sz w:val="24"/>
              </w:rPr>
              <w:t>11</w:t>
            </w:r>
          </w:p>
          <w:p w:rsidR="00512ADA" w:rsidRDefault="005A29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12ADA" w:rsidTr="005A295E">
        <w:trPr>
          <w:trHeight w:val="55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konštrukcia 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512ADA" w:rsidRDefault="005A29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12ADA" w:rsidTr="005A295E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80"/>
              <w:rPr>
                <w:sz w:val="24"/>
              </w:rPr>
            </w:pPr>
            <w:r>
              <w:rPr>
                <w:sz w:val="24"/>
              </w:rPr>
              <w:t>Nepovolená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konštrukcia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ods. 2 Stavebného zákona</w:t>
            </w:r>
          </w:p>
        </w:tc>
      </w:tr>
      <w:tr w:rsidR="00512ADA" w:rsidTr="005A295E">
        <w:trPr>
          <w:trHeight w:val="830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Default="00512ADA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512ADA" w:rsidTr="005A295E">
        <w:trPr>
          <w:trHeight w:val="599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vlastníka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 </w:t>
            </w:r>
            <w:r>
              <w:rPr>
                <w:b/>
                <w:spacing w:val="-2"/>
                <w:sz w:val="24"/>
              </w:rPr>
              <w:t>ohlásenie</w:t>
            </w:r>
          </w:p>
        </w:tc>
      </w:tr>
      <w:tr w:rsidR="00512ADA" w:rsidTr="005A295E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Ohlasovateľ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512ADA" w:rsidRDefault="005A295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512ADA" w:rsidTr="005A295E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512ADA" w:rsidRDefault="005A295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512ADA" w:rsidTr="005A295E">
        <w:trPr>
          <w:trHeight w:val="551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Ohlasovateľ,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je</w:t>
            </w:r>
          </w:p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vlastníkom nepovolenej informačnej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konštrukcie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ods. </w:t>
            </w:r>
            <w:r>
              <w:rPr>
                <w:spacing w:val="-10"/>
                <w:sz w:val="24"/>
              </w:rPr>
              <w:t>3</w:t>
            </w:r>
          </w:p>
          <w:p w:rsidR="00512ADA" w:rsidRDefault="005A295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512ADA" w:rsidTr="005A295E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vlastníkom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pozemku,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ktorom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nepovolená informačná konštrukcia umiestnená</w:t>
            </w:r>
          </w:p>
        </w:tc>
      </w:tr>
      <w:tr w:rsidR="00512ADA" w:rsidTr="005A295E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vlastníkom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ktorom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nepovolená informačná konštrukcia upevnená</w:t>
            </w:r>
          </w:p>
        </w:tc>
      </w:tr>
      <w:tr w:rsidR="00512ADA" w:rsidTr="005A295E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obec,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ktorej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nepovolená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informačná konštrukcia umiestnená</w:t>
            </w:r>
          </w:p>
        </w:tc>
      </w:tr>
      <w:tr w:rsidR="00512ADA" w:rsidTr="005A295E">
        <w:trPr>
          <w:trHeight w:val="1377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80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reprezentatívne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združenie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vlastníkov informačných zariadení</w:t>
            </w:r>
          </w:p>
        </w:tc>
      </w:tr>
    </w:tbl>
    <w:p w:rsidR="00512ADA" w:rsidRDefault="00512ADA">
      <w:pPr>
        <w:pStyle w:val="TableParagraph"/>
        <w:spacing w:line="240" w:lineRule="auto"/>
        <w:rPr>
          <w:sz w:val="24"/>
        </w:rPr>
        <w:sectPr w:rsidR="00512ADA">
          <w:type w:val="continuous"/>
          <w:pgSz w:w="11910" w:h="16840"/>
          <w:pgMar w:top="1080" w:right="425" w:bottom="1219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512ADA">
        <w:trPr>
          <w:trHeight w:val="314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739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3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512ADA">
        <w:trPr>
          <w:trHeight w:val="733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 w:right="168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 w:right="168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1260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258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dokumentu vydaného správnym</w:t>
            </w:r>
          </w:p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orgánom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ohlásenú </w:t>
            </w:r>
            <w:r>
              <w:rPr>
                <w:spacing w:val="-2"/>
                <w:sz w:val="24"/>
              </w:rPr>
              <w:t>stavbu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827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258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podľa </w:t>
            </w: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6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6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odstránení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512ADA">
        <w:trPr>
          <w:trHeight w:val="551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Rozsah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prác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Rozsah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512ADA" w:rsidRDefault="005A29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prác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Údaj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lehote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odstránenia stavby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 Stavebného zákona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628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z hľadiska</w:t>
            </w:r>
          </w:p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chránených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záujmov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659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nasledujúce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časti 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prípade,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sú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osvedčovacej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doložke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k</w:t>
            </w:r>
          </w:p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ohlásenej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stavbe alebo v oznámení 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úradu, 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nemá námietky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ohlásenej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512ADA">
        <w:trPr>
          <w:trHeight w:val="631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Zastavovacie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odstraňovanej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551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512ADA" w:rsidRDefault="005A29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551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1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 w:right="13"/>
              <w:rPr>
                <w:sz w:val="24"/>
              </w:rPr>
            </w:pPr>
            <w:r>
              <w:rPr>
                <w:sz w:val="24"/>
              </w:rPr>
              <w:t>Prípojka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inžinierske siete ak je predmetom</w:t>
            </w:r>
          </w:p>
        </w:tc>
        <w:tc>
          <w:tcPr>
            <w:tcW w:w="2700" w:type="dxa"/>
            <w:shd w:val="clear" w:color="auto" w:fill="D9D9D9"/>
          </w:tcPr>
          <w:p w:rsidR="00512ADA" w:rsidRDefault="00512ADA">
            <w:pPr>
              <w:pStyle w:val="TableParagraph"/>
              <w:spacing w:line="240" w:lineRule="auto"/>
              <w:ind w:left="0"/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</w:tr>
    </w:tbl>
    <w:p w:rsidR="00512ADA" w:rsidRDefault="00512ADA">
      <w:pPr>
        <w:pStyle w:val="TableParagraph"/>
        <w:rPr>
          <w:sz w:val="24"/>
        </w:rPr>
        <w:sectPr w:rsidR="00512ADA">
          <w:type w:val="continuous"/>
          <w:pgSz w:w="11910" w:h="16840"/>
          <w:pgMar w:top="680" w:right="425" w:bottom="1374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512ADA">
        <w:trPr>
          <w:trHeight w:val="314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 w:right="955"/>
              <w:rPr>
                <w:sz w:val="24"/>
              </w:rPr>
            </w:pPr>
            <w:r>
              <w:rPr>
                <w:sz w:val="24"/>
              </w:rPr>
              <w:lastRenderedPageBreak/>
              <w:t>ohlásenia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(uviesť </w:t>
            </w:r>
            <w:r>
              <w:rPr>
                <w:spacing w:val="-2"/>
                <w:sz w:val="24"/>
              </w:rPr>
              <w:t>relevantné)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</w:tr>
      <w:tr w:rsidR="00512AD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</w:tr>
      <w:tr w:rsidR="00512AD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512AD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512ADA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</w:tr>
      <w:tr w:rsidR="00512AD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</w:tr>
      <w:tr w:rsidR="00512ADA" w:rsidTr="00B57491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12ADA" w:rsidRPr="005A295E" w:rsidRDefault="00512AD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 w:rsidTr="00B57491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512ADA">
        <w:trPr>
          <w:trHeight w:val="628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odstraňovanej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Fotografia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informačnej </w:t>
            </w:r>
            <w:r>
              <w:rPr>
                <w:spacing w:val="-2"/>
                <w:sz w:val="24"/>
              </w:rPr>
              <w:t>plochy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Fotografia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</w:t>
            </w:r>
            <w:bookmarkStart w:id="0" w:name="_GoBack"/>
            <w:bookmarkEnd w:id="0"/>
            <w:r>
              <w:rPr>
                <w:sz w:val="24"/>
              </w:rPr>
              <w:t xml:space="preserve">čnej </w:t>
            </w:r>
            <w:r>
              <w:rPr>
                <w:spacing w:val="-2"/>
                <w:sz w:val="24"/>
              </w:rPr>
              <w:t>plochy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4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512ADA">
        <w:trPr>
          <w:trHeight w:val="631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12AD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4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3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512ADA" w:rsidRPr="005A295E" w:rsidRDefault="00512AD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EE7EF1" w:rsidRDefault="00EE7EF1"/>
    <w:p w:rsidR="005A295E" w:rsidRDefault="005A295E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8023"/>
      </w:tblGrid>
      <w:tr w:rsidR="005A295E" w:rsidTr="008E03F7">
        <w:trPr>
          <w:trHeight w:val="314"/>
        </w:trPr>
        <w:tc>
          <w:tcPr>
            <w:tcW w:w="2528" w:type="dxa"/>
          </w:tcPr>
          <w:p w:rsidR="005A295E" w:rsidRDefault="005A295E" w:rsidP="008E03F7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5A295E" w:rsidRDefault="005A295E" w:rsidP="008E03F7">
            <w:pPr>
              <w:pStyle w:val="TableParagraph"/>
              <w:spacing w:line="240" w:lineRule="auto"/>
              <w:ind w:left="0"/>
            </w:pPr>
          </w:p>
        </w:tc>
      </w:tr>
      <w:tr w:rsidR="005A295E" w:rsidTr="008E03F7">
        <w:trPr>
          <w:trHeight w:val="316"/>
        </w:trPr>
        <w:tc>
          <w:tcPr>
            <w:tcW w:w="2528" w:type="dxa"/>
            <w:shd w:val="clear" w:color="auto" w:fill="D9D9D9"/>
          </w:tcPr>
          <w:p w:rsidR="005A295E" w:rsidRDefault="005A295E" w:rsidP="008E03F7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5A295E" w:rsidRDefault="005A295E" w:rsidP="008E0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5A295E" w:rsidRPr="00EC7230" w:rsidTr="008E03F7">
        <w:trPr>
          <w:trHeight w:val="314"/>
        </w:trPr>
        <w:tc>
          <w:tcPr>
            <w:tcW w:w="2528" w:type="dxa"/>
          </w:tcPr>
          <w:p w:rsidR="005A295E" w:rsidRPr="00EC7230" w:rsidRDefault="005A295E" w:rsidP="008E03F7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</w:p>
        </w:tc>
        <w:tc>
          <w:tcPr>
            <w:tcW w:w="8023" w:type="dxa"/>
          </w:tcPr>
          <w:p w:rsidR="005A295E" w:rsidRPr="00EC7230" w:rsidRDefault="005A295E" w:rsidP="008E03F7">
            <w:pPr>
              <w:pStyle w:val="TableParagraph"/>
              <w:rPr>
                <w:i/>
                <w:sz w:val="24"/>
              </w:rPr>
            </w:pPr>
          </w:p>
        </w:tc>
      </w:tr>
    </w:tbl>
    <w:p w:rsidR="005A295E" w:rsidRDefault="005A295E" w:rsidP="005A295E"/>
    <w:p w:rsidR="005A295E" w:rsidRDefault="005A295E"/>
    <w:sectPr w:rsidR="005A295E" w:rsidSect="00512ADA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512ADA"/>
    <w:rsid w:val="00512ADA"/>
    <w:rsid w:val="005A295E"/>
    <w:rsid w:val="00B57491"/>
    <w:rsid w:val="00E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DB102-C9CF-4A15-8A48-4AED50B6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512ADA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2A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512ADA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512ADA"/>
  </w:style>
  <w:style w:type="paragraph" w:customStyle="1" w:styleId="TableParagraph">
    <w:name w:val="Table Paragraph"/>
    <w:basedOn w:val="Normlny"/>
    <w:uiPriority w:val="1"/>
    <w:qFormat/>
    <w:rsid w:val="00512ADA"/>
    <w:pPr>
      <w:spacing w:line="268" w:lineRule="exact"/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PC130</cp:lastModifiedBy>
  <cp:revision>2</cp:revision>
  <dcterms:created xsi:type="dcterms:W3CDTF">2025-04-11T06:55:00Z</dcterms:created>
  <dcterms:modified xsi:type="dcterms:W3CDTF">2025-04-11T06:55:00Z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